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BA556" w14:textId="77777777" w:rsidR="00295FAC" w:rsidRDefault="00295FAC" w:rsidP="00234587">
      <w:pPr>
        <w:spacing w:before="100" w:beforeAutospacing="1" w:after="100" w:afterAutospacing="1" w:line="240" w:lineRule="auto"/>
        <w:jc w:val="center"/>
        <w:outlineLvl w:val="2"/>
        <w:rPr>
          <w:rFonts w:ascii="Helvetica" w:hAnsi="Helvetica"/>
          <w:sz w:val="24"/>
          <w:szCs w:val="24"/>
        </w:rPr>
      </w:pPr>
    </w:p>
    <w:p w14:paraId="32EC5706" w14:textId="24BEC4F8" w:rsidR="0002506F" w:rsidRPr="00295FAC" w:rsidRDefault="00466298" w:rsidP="00234587">
      <w:pPr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Times New Roman"/>
          <w:b/>
          <w:bCs/>
          <w:sz w:val="36"/>
          <w:szCs w:val="36"/>
          <w:lang w:eastAsia="fr-FR"/>
        </w:rPr>
      </w:pPr>
      <w:hyperlink r:id="rId5" w:history="1">
        <w:r w:rsidRPr="00295FAC">
          <w:rPr>
            <w:rFonts w:ascii="Helvetica" w:eastAsia="Times New Roman" w:hAnsi="Helvetica" w:cs="Times New Roman"/>
            <w:b/>
            <w:bCs/>
            <w:sz w:val="36"/>
            <w:szCs w:val="36"/>
            <w:lang w:eastAsia="fr-FR"/>
          </w:rPr>
          <w:t>Appel</w:t>
        </w:r>
      </w:hyperlink>
      <w:r w:rsidRPr="00295FAC">
        <w:rPr>
          <w:rFonts w:ascii="Helvetica" w:eastAsia="Times New Roman" w:hAnsi="Helvetica" w:cs="Times New Roman"/>
          <w:b/>
          <w:bCs/>
          <w:sz w:val="36"/>
          <w:szCs w:val="36"/>
          <w:lang w:eastAsia="fr-FR"/>
        </w:rPr>
        <w:t xml:space="preserve"> à Projets </w:t>
      </w:r>
      <w:r w:rsidR="006F1203">
        <w:rPr>
          <w:rFonts w:ascii="Helvetica" w:eastAsia="Times New Roman" w:hAnsi="Helvetica" w:cs="Times New Roman"/>
          <w:b/>
          <w:bCs/>
          <w:sz w:val="36"/>
          <w:szCs w:val="36"/>
          <w:lang w:eastAsia="fr-FR"/>
        </w:rPr>
        <w:t>Bourses d’Excellence 2026</w:t>
      </w:r>
    </w:p>
    <w:p w14:paraId="4183AFDF" w14:textId="4A007846" w:rsidR="00466298" w:rsidRPr="00177A51" w:rsidRDefault="00F86842" w:rsidP="00501CF8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La Fondation Orange Guinée</w:t>
      </w:r>
      <w:r w:rsidR="00C969DC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(FOG)</w:t>
      </w: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est une fondation engagée à contribuer à l’accès égal pour tous à l’éducation.</w:t>
      </w:r>
    </w:p>
    <w:p w14:paraId="50C648AC" w14:textId="77777777" w:rsidR="00B05E77" w:rsidRPr="00177A51" w:rsidRDefault="00B05E77" w:rsidP="00501CF8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</w:p>
    <w:p w14:paraId="4D5CD762" w14:textId="5D2ABD6C" w:rsidR="00F86842" w:rsidRPr="00177A51" w:rsidRDefault="00B05E77" w:rsidP="00501CF8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Consciente des défis auxquels les filles</w:t>
      </w:r>
      <w:r w:rsidR="002B509F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/femmes</w:t>
      </w: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font trop souvent face, </w:t>
      </w:r>
      <w:r w:rsidR="00F86842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elle subventionne et/ou initie des programmes dont les objectifs sont à la fois l’accès à </w:t>
      </w: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l’</w:t>
      </w:r>
      <w:r w:rsidR="00642829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apprentissage</w:t>
      </w: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, le</w:t>
      </w:r>
      <w:r w:rsidR="00F86842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maintien en milieu scolaire</w:t>
      </w: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, la réinsertion des jeunes ou encore </w:t>
      </w:r>
      <w:r w:rsidR="009D005C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l’appui dans les </w:t>
      </w:r>
      <w:proofErr w:type="spellStart"/>
      <w:r w:rsidR="009D005C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STEMs</w:t>
      </w:r>
      <w:proofErr w:type="spellEnd"/>
      <w:r w:rsidR="001A5D06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.</w:t>
      </w:r>
    </w:p>
    <w:p w14:paraId="79736A33" w14:textId="77777777" w:rsidR="000E383B" w:rsidRPr="00177A51" w:rsidRDefault="000E383B" w:rsidP="00501CF8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</w:p>
    <w:p w14:paraId="52E1BDD8" w14:textId="107FFECE" w:rsidR="005960A9" w:rsidRPr="00177A51" w:rsidRDefault="005960A9" w:rsidP="00501CF8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Pour aller encore plus loin et</w:t>
      </w:r>
      <w:r w:rsidR="002B509F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aider à</w:t>
      </w: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freiner le décrochage scolaire des filles, </w:t>
      </w:r>
      <w:r w:rsidR="00341EF6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favoriser l’émergence d’une expertise et qualification des filles dans les domaines dits scientifiques/techniques, </w:t>
      </w: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la Fondation Orange Guinée se propose subventionner un pro</w:t>
      </w:r>
      <w:r w:rsidR="002B509F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jet</w:t>
      </w: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</w:t>
      </w:r>
      <w:r w:rsidR="00341EF6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afin </w:t>
      </w:r>
      <w:r w:rsidR="002B509F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d’encourager l’excellence et </w:t>
      </w:r>
      <w:r w:rsidR="00341EF6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c</w:t>
      </w:r>
      <w:r w:rsidR="002B509F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e faisant, aider au maintien des filles en milieu </w:t>
      </w:r>
      <w:r w:rsidR="00341EF6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scolaire, précisément en cycle universitaire.</w:t>
      </w:r>
    </w:p>
    <w:p w14:paraId="051E059C" w14:textId="77777777" w:rsidR="001A5D06" w:rsidRPr="00177A51" w:rsidRDefault="001A5D06" w:rsidP="00501CF8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</w:p>
    <w:p w14:paraId="4DAF97BF" w14:textId="0F12F6C4" w:rsidR="00F20309" w:rsidRPr="00C969DC" w:rsidRDefault="00341EF6" w:rsidP="00F20309">
      <w:pPr>
        <w:spacing w:after="0" w:line="240" w:lineRule="auto"/>
        <w:jc w:val="both"/>
        <w:rPr>
          <w:rFonts w:ascii="Helvetica" w:eastAsia="Times New Roman" w:hAnsi="Helvetica" w:cs="Times New Roman"/>
          <w:b/>
          <w:bCs/>
          <w:color w:val="F79646" w:themeColor="accent6"/>
          <w:sz w:val="28"/>
          <w:szCs w:val="28"/>
          <w:lang w:eastAsia="fr-FR"/>
        </w:rPr>
      </w:pPr>
      <w:r w:rsidRPr="00C969DC">
        <w:rPr>
          <w:rFonts w:ascii="Helvetica" w:eastAsia="Times New Roman" w:hAnsi="Helvetica" w:cs="Times New Roman"/>
          <w:b/>
          <w:bCs/>
          <w:color w:val="F79646" w:themeColor="accent6"/>
          <w:sz w:val="28"/>
          <w:szCs w:val="28"/>
          <w:lang w:eastAsia="fr-FR"/>
        </w:rPr>
        <w:t>Elle</w:t>
      </w:r>
      <w:r w:rsidR="005960A9" w:rsidRPr="00C969DC">
        <w:rPr>
          <w:rFonts w:ascii="Helvetica" w:eastAsia="Times New Roman" w:hAnsi="Helvetica" w:cs="Times New Roman"/>
          <w:b/>
          <w:bCs/>
          <w:color w:val="F79646" w:themeColor="accent6"/>
          <w:sz w:val="28"/>
          <w:szCs w:val="28"/>
          <w:lang w:eastAsia="fr-FR"/>
        </w:rPr>
        <w:t xml:space="preserve"> </w:t>
      </w:r>
      <w:r w:rsidR="00F20309" w:rsidRPr="00C969DC">
        <w:rPr>
          <w:rFonts w:ascii="Helvetica" w:eastAsia="Times New Roman" w:hAnsi="Helvetica" w:cs="Times New Roman"/>
          <w:b/>
          <w:bCs/>
          <w:color w:val="F79646" w:themeColor="accent6"/>
          <w:sz w:val="28"/>
          <w:szCs w:val="28"/>
          <w:lang w:eastAsia="fr-FR"/>
        </w:rPr>
        <w:t>lance le présent appel à projets intitulé « Bourse d’excellence » dans le but d’encourager les jeunes filles à poursuivre et consolider leur parcours scolaire et universitaire dans les filières dites</w:t>
      </w:r>
      <w:r w:rsidR="007B6AEE" w:rsidRPr="00C969DC">
        <w:rPr>
          <w:rFonts w:ascii="Helvetica" w:eastAsia="Times New Roman" w:hAnsi="Helvetica" w:cs="Times New Roman"/>
          <w:b/>
          <w:bCs/>
          <w:color w:val="F79646" w:themeColor="accent6"/>
          <w:sz w:val="28"/>
          <w:szCs w:val="28"/>
          <w:lang w:eastAsia="fr-FR"/>
        </w:rPr>
        <w:t xml:space="preserve"> « Tech</w:t>
      </w:r>
      <w:r w:rsidR="001C3A49" w:rsidRPr="00C969DC">
        <w:rPr>
          <w:rFonts w:ascii="Helvetica" w:eastAsia="Times New Roman" w:hAnsi="Helvetica" w:cs="Times New Roman"/>
          <w:b/>
          <w:bCs/>
          <w:color w:val="F79646" w:themeColor="accent6"/>
          <w:sz w:val="28"/>
          <w:szCs w:val="28"/>
          <w:lang w:eastAsia="fr-FR"/>
        </w:rPr>
        <w:t>s</w:t>
      </w:r>
      <w:r w:rsidR="007B6AEE" w:rsidRPr="00C969DC">
        <w:rPr>
          <w:rFonts w:ascii="Helvetica" w:eastAsia="Times New Roman" w:hAnsi="Helvetica" w:cs="Times New Roman"/>
          <w:b/>
          <w:bCs/>
          <w:color w:val="F79646" w:themeColor="accent6"/>
          <w:sz w:val="28"/>
          <w:szCs w:val="28"/>
          <w:lang w:eastAsia="fr-FR"/>
        </w:rPr>
        <w:t> »</w:t>
      </w:r>
      <w:r w:rsidR="00C969DC">
        <w:rPr>
          <w:rFonts w:ascii="Helvetica" w:eastAsia="Times New Roman" w:hAnsi="Helvetica" w:cs="Times New Roman"/>
          <w:b/>
          <w:bCs/>
          <w:color w:val="F79646" w:themeColor="accent6"/>
          <w:sz w:val="28"/>
          <w:szCs w:val="28"/>
          <w:lang w:eastAsia="fr-FR"/>
        </w:rPr>
        <w:t>.</w:t>
      </w:r>
    </w:p>
    <w:p w14:paraId="5866708C" w14:textId="77777777" w:rsidR="005960A9" w:rsidRPr="00177A51" w:rsidRDefault="005960A9" w:rsidP="005960A9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</w:p>
    <w:p w14:paraId="7EF7C7A2" w14:textId="77777777" w:rsidR="009D005C" w:rsidRPr="00177A51" w:rsidRDefault="005960A9" w:rsidP="005960A9">
      <w:pPr>
        <w:spacing w:after="0" w:line="240" w:lineRule="auto"/>
        <w:jc w:val="both"/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</w:pP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Il s’agit donc pour la Fondation </w:t>
      </w:r>
      <w:r w:rsidRPr="00177A51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 xml:space="preserve">d’agir </w:t>
      </w:r>
      <w:r w:rsidR="009D005C" w:rsidRPr="00177A51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>sur deux niveaux :</w:t>
      </w:r>
    </w:p>
    <w:p w14:paraId="1FE2571E" w14:textId="58FA91E6" w:rsidR="009D005C" w:rsidRPr="00177A51" w:rsidRDefault="009D005C" w:rsidP="00305D6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177A51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 xml:space="preserve">Accompagner un projet mis en œuvre </w:t>
      </w:r>
      <w:r w:rsidR="002B509F" w:rsidRPr="00177A51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 xml:space="preserve">à l’attention exclusive des filles, précisément 50 lycéennes ayant obtenu les meilleures notes au baccalauréat et qui se seront orientées vers des parcours universitaires dans les </w:t>
      </w:r>
      <w:proofErr w:type="spellStart"/>
      <w:r w:rsidR="002B509F" w:rsidRPr="00177A51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>STEMs</w:t>
      </w:r>
      <w:proofErr w:type="spellEnd"/>
      <w:r w:rsidR="00A36988" w:rsidRPr="00177A51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 xml:space="preserve"> </w:t>
      </w:r>
      <w:r w:rsidR="00A36988" w:rsidRPr="00177A51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>(</w:t>
      </w:r>
      <w:r w:rsidR="00A36988" w:rsidRPr="00177A51">
        <w:rPr>
          <w:rFonts w:ascii="Helvetica" w:eastAsia="Times New Roman" w:hAnsi="Helvetica" w:cs="Times New Roman"/>
          <w:b/>
          <w:bCs/>
          <w:i/>
          <w:iCs/>
          <w:sz w:val="24"/>
          <w:szCs w:val="24"/>
          <w:lang w:eastAsia="fr-FR"/>
        </w:rPr>
        <w:t>Science, Technologie, Ingénierie, Mathématiques</w:t>
      </w:r>
      <w:r w:rsidR="00A36988" w:rsidRPr="00177A51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>)</w:t>
      </w:r>
      <w:r w:rsidR="002B509F" w:rsidRPr="00177A51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>.</w:t>
      </w:r>
    </w:p>
    <w:p w14:paraId="0F1C4D61" w14:textId="77777777" w:rsidR="002B509F" w:rsidRPr="00177A51" w:rsidRDefault="002B509F" w:rsidP="009D005C">
      <w:pPr>
        <w:pStyle w:val="ListParagraph"/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</w:p>
    <w:p w14:paraId="08DADEF1" w14:textId="03556492" w:rsidR="009D005C" w:rsidRPr="00177A51" w:rsidRDefault="009D005C" w:rsidP="00A36988">
      <w:pPr>
        <w:pStyle w:val="ListParagraph"/>
        <w:spacing w:after="0" w:line="240" w:lineRule="auto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Il s’agit </w:t>
      </w:r>
      <w:r w:rsidR="00341EF6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de </w:t>
      </w:r>
      <w:r w:rsidR="00793254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favoriser la</w:t>
      </w:r>
      <w:r w:rsidR="002B509F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diversité dans ces branches en</w:t>
      </w:r>
      <w:r w:rsidR="00A36988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</w:t>
      </w:r>
      <w:r w:rsidR="002B509F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récompensant les meilleures d'entre elles.</w:t>
      </w:r>
      <w:r w:rsidR="00A36988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</w:t>
      </w:r>
    </w:p>
    <w:p w14:paraId="56C8386E" w14:textId="2E7BDC1E" w:rsidR="00C12751" w:rsidRPr="00177A51" w:rsidRDefault="002B509F" w:rsidP="002B509F">
      <w:pPr>
        <w:spacing w:after="0" w:line="240" w:lineRule="auto"/>
        <w:ind w:left="708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Les</w:t>
      </w:r>
      <w:r w:rsidR="008F3155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actions proposées devr</w:t>
      </w: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ont être centrées sur les mécanismes d’appui </w:t>
      </w:r>
      <w:r w:rsidR="00341EF6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et de suivi </w:t>
      </w: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afin d</w:t>
      </w:r>
      <w:r w:rsidR="00341EF6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’assurer le maintien des bénéficiaires dans ces curricula et aider à </w:t>
      </w: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la continuité des études dans les parcours choisis </w:t>
      </w:r>
      <w:r w:rsidR="00341EF6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pour</w:t>
      </w: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éviter un décrochage en milieu scolaire.</w:t>
      </w:r>
    </w:p>
    <w:p w14:paraId="0D2855B3" w14:textId="3A43EB43" w:rsidR="00C12751" w:rsidRPr="00177A51" w:rsidRDefault="004C05DC" w:rsidP="004C05DC">
      <w:pPr>
        <w:spacing w:after="0" w:line="240" w:lineRule="auto"/>
        <w:ind w:left="708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Elles</w:t>
      </w:r>
      <w:r w:rsidR="00F70007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</w:t>
      </w:r>
      <w:r w:rsidR="00B05E77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devront</w:t>
      </w:r>
      <w:r w:rsidR="00F70007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</w:t>
      </w:r>
      <w:r w:rsidR="00826C3E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bénéficier</w:t>
      </w:r>
      <w:r w:rsidR="00F70007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</w:t>
      </w:r>
      <w:r w:rsidR="00B05E77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directement aux filles </w:t>
      </w:r>
      <w:r w:rsidR="002B509F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et adresser spécifiquement</w:t>
      </w:r>
      <w:r w:rsidR="00F70007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</w:t>
      </w:r>
      <w:r w:rsidR="002B509F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les</w:t>
      </w:r>
      <w:r w:rsidR="00F70007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</w:t>
      </w:r>
      <w:r w:rsidR="00826C3E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problématiques</w:t>
      </w:r>
      <w:r w:rsidR="00F70007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</w:t>
      </w:r>
      <w:r w:rsidR="00B05E77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liées au défi de décrochage </w:t>
      </w:r>
      <w:r w:rsidR="002B509F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qui </w:t>
      </w: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devront être</w:t>
      </w:r>
      <w:r w:rsidR="002B509F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</w:t>
      </w:r>
      <w:r w:rsidR="00467E28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listés</w:t>
      </w: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(et vérifiables)  dans la proposition partagée.</w:t>
      </w:r>
    </w:p>
    <w:p w14:paraId="0F2F031A" w14:textId="77777777" w:rsidR="002B509F" w:rsidRPr="00177A51" w:rsidRDefault="002B509F" w:rsidP="009D005C">
      <w:pPr>
        <w:spacing w:after="0" w:line="240" w:lineRule="auto"/>
        <w:ind w:left="708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</w:p>
    <w:p w14:paraId="4307B801" w14:textId="50C43DA2" w:rsidR="002B509F" w:rsidRPr="00177A51" w:rsidRDefault="002B509F" w:rsidP="002B509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177A51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 xml:space="preserve">Le projet soumis devra </w:t>
      </w:r>
      <w:r w:rsidR="00467E28" w:rsidRPr="00177A51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>être</w:t>
      </w:r>
      <w:r w:rsidRPr="00177A51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 xml:space="preserve"> </w:t>
      </w:r>
      <w:r w:rsidR="004C05DC" w:rsidRPr="00177A51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>la phase 1 d’</w:t>
      </w:r>
      <w:r w:rsidRPr="00177A51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>un</w:t>
      </w:r>
      <w:r w:rsidR="00467E28" w:rsidRPr="00177A51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>e</w:t>
      </w:r>
      <w:r w:rsidRPr="00177A51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 xml:space="preserve"> </w:t>
      </w:r>
      <w:r w:rsidR="00467E28" w:rsidRPr="00177A51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>initiative</w:t>
      </w:r>
      <w:r w:rsidRPr="00177A51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 xml:space="preserve"> </w:t>
      </w:r>
      <w:r w:rsidR="00467E28" w:rsidRPr="00177A51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>à</w:t>
      </w:r>
      <w:r w:rsidRPr="00177A51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 xml:space="preserve"> mettre en œuvre sur 3 ans, afin d’en </w:t>
      </w:r>
      <w:r w:rsidR="00341EF6" w:rsidRPr="00177A51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>garantir la</w:t>
      </w:r>
      <w:r w:rsidRPr="00177A51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 xml:space="preserve"> pertinence</w:t>
      </w:r>
      <w:r w:rsidR="00341EF6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</w:t>
      </w:r>
      <w:r w:rsidR="00341EF6" w:rsidRPr="00177A51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>et l’impact.</w:t>
      </w:r>
    </w:p>
    <w:p w14:paraId="3CDC9D0D" w14:textId="77777777" w:rsidR="002B509F" w:rsidRPr="00177A51" w:rsidRDefault="002B509F" w:rsidP="002B509F">
      <w:pPr>
        <w:pStyle w:val="ListParagraph"/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</w:p>
    <w:p w14:paraId="1565DF4C" w14:textId="77777777" w:rsidR="00D717A4" w:rsidRPr="00177A51" w:rsidRDefault="002B509F" w:rsidP="00D717A4">
      <w:pPr>
        <w:pStyle w:val="ListParagraph"/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Il s’agit de s’inscrire dans une démarche de </w:t>
      </w:r>
      <w:r w:rsidR="00341EF6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durabilité,</w:t>
      </w: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permettant ainsi de suivre ces lauréates pendant les trois </w:t>
      </w:r>
      <w:r w:rsidR="00A36988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premières</w:t>
      </w: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années universitaires</w:t>
      </w:r>
      <w:r w:rsidR="00341EF6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afin d’envisager un passage à l’échelle.</w:t>
      </w:r>
    </w:p>
    <w:p w14:paraId="542DDF01" w14:textId="2113F334" w:rsidR="004C05DC" w:rsidRPr="00177A51" w:rsidRDefault="004C05DC" w:rsidP="00D717A4">
      <w:pPr>
        <w:pStyle w:val="ListParagraph"/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Le projet proposé devra prendre en compte l’initiative mise en œuvre en 2025 par la FOG au bénéfice de 50 jeunes étudiantes inscrites dans ces branches scientifiques sous </w:t>
      </w:r>
      <w:r w:rsidR="00793254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réserve</w:t>
      </w: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– bien entendu</w:t>
      </w:r>
      <w:r w:rsidR="00A36988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–</w:t>
      </w: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qu’elles soient toujours inscrites </w:t>
      </w: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lastRenderedPageBreak/>
        <w:t>dans lesdits parcours en année 2 de leurs licences. (La FOG communiquera la liste des personnes éligibles)</w:t>
      </w:r>
      <w:r w:rsidR="00D717A4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. </w:t>
      </w:r>
    </w:p>
    <w:p w14:paraId="7C993693" w14:textId="77777777" w:rsidR="001A5D06" w:rsidRPr="00177A51" w:rsidRDefault="001A5D06" w:rsidP="00333DAC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</w:p>
    <w:p w14:paraId="4E33CEF2" w14:textId="77777777" w:rsidR="004C05DC" w:rsidRPr="00177A51" w:rsidRDefault="00341EF6" w:rsidP="00341EF6">
      <w:pPr>
        <w:spacing w:after="0" w:line="240" w:lineRule="auto"/>
        <w:ind w:left="700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Le mécanisme de suivi devra être détaillé et faire l’objet d’une étude d’impact qualitative, permettant de confirmer l’efficacité de l’initiative.</w:t>
      </w:r>
      <w:r w:rsidR="004C05DC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Il sera proposé sur 2 niveaux :</w:t>
      </w:r>
    </w:p>
    <w:p w14:paraId="356CC81C" w14:textId="1DC06647" w:rsidR="004C05DC" w:rsidRPr="00177A51" w:rsidRDefault="004C05DC" w:rsidP="004C05D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Le 1</w:t>
      </w:r>
      <w:r w:rsidRPr="00177A51">
        <w:rPr>
          <w:rFonts w:ascii="Helvetica" w:eastAsia="Times New Roman" w:hAnsi="Helvetica" w:cs="Times New Roman"/>
          <w:sz w:val="24"/>
          <w:szCs w:val="24"/>
          <w:vertAlign w:val="superscript"/>
          <w:lang w:eastAsia="fr-FR"/>
        </w:rPr>
        <w:t>er</w:t>
      </w: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étant le suivi des filles de la </w:t>
      </w:r>
      <w:r w:rsidR="00793254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1</w:t>
      </w:r>
      <w:r w:rsidR="00793254" w:rsidRPr="00177A51">
        <w:rPr>
          <w:rFonts w:ascii="Helvetica" w:eastAsia="Times New Roman" w:hAnsi="Helvetica" w:cs="Times New Roman"/>
          <w:sz w:val="24"/>
          <w:szCs w:val="24"/>
          <w:vertAlign w:val="superscript"/>
          <w:lang w:eastAsia="fr-FR"/>
        </w:rPr>
        <w:t>ère</w:t>
      </w:r>
      <w:r w:rsidR="00793254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cohorte</w:t>
      </w: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accompagnée par la FOG en 2025</w:t>
      </w:r>
      <w:r w:rsidR="00BE7ABE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.</w:t>
      </w:r>
    </w:p>
    <w:p w14:paraId="54B0B9E7" w14:textId="6C77C71D" w:rsidR="004C05DC" w:rsidRPr="00177A51" w:rsidRDefault="004C05DC" w:rsidP="004C05D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Le </w:t>
      </w:r>
      <w:r w:rsidR="00793254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2</w:t>
      </w:r>
      <w:r w:rsidR="00793254" w:rsidRPr="00177A51">
        <w:rPr>
          <w:rFonts w:ascii="Helvetica" w:eastAsia="Times New Roman" w:hAnsi="Helvetica" w:cs="Times New Roman"/>
          <w:sz w:val="24"/>
          <w:szCs w:val="24"/>
          <w:vertAlign w:val="superscript"/>
          <w:lang w:eastAsia="fr-FR"/>
        </w:rPr>
        <w:t>ème</w:t>
      </w: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étant celui dédié aux filles éligibles au projet à démarrer en </w:t>
      </w:r>
      <w:r w:rsidR="00793254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début</w:t>
      </w: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d’année scolaire 2026-2027</w:t>
      </w:r>
      <w:r w:rsidR="00BE7ABE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.</w:t>
      </w:r>
    </w:p>
    <w:p w14:paraId="14D5C40C" w14:textId="7F6B5BE1" w:rsidR="00341EF6" w:rsidRPr="00177A51" w:rsidRDefault="00341EF6" w:rsidP="004C05DC">
      <w:pPr>
        <w:pStyle w:val="ListParagraph"/>
        <w:spacing w:after="0" w:line="240" w:lineRule="auto"/>
        <w:ind w:left="1060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</w:t>
      </w:r>
    </w:p>
    <w:p w14:paraId="2EE4D786" w14:textId="11BEFAF7" w:rsidR="00FD589A" w:rsidRPr="00177A51" w:rsidRDefault="00341EF6" w:rsidP="00341EF6">
      <w:pPr>
        <w:spacing w:after="0" w:line="240" w:lineRule="auto"/>
        <w:ind w:left="700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Il devra donc répondre </w:t>
      </w:r>
      <w:r w:rsidR="00FD589A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aux problématiques </w:t>
      </w: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des jeunes filles dans les </w:t>
      </w:r>
      <w:proofErr w:type="spellStart"/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STEMs</w:t>
      </w:r>
      <w:proofErr w:type="spellEnd"/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, </w:t>
      </w:r>
      <w:r w:rsidR="00FD589A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contribuer à susciter de l’</w:t>
      </w: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intérêt</w:t>
      </w:r>
      <w:r w:rsidR="00FD589A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aux domaines</w:t>
      </w:r>
      <w:r w:rsidR="004C05DC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et </w:t>
      </w: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faciliter l’émergence d’une expertise féminine avérée dans ces branches</w:t>
      </w:r>
      <w:r w:rsidR="00BE7ABE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. </w:t>
      </w:r>
    </w:p>
    <w:p w14:paraId="440B1E05" w14:textId="4657C611" w:rsidR="00341EF6" w:rsidRPr="00177A51" w:rsidRDefault="00341EF6" w:rsidP="003D5496">
      <w:pPr>
        <w:spacing w:after="0" w:line="240" w:lineRule="auto"/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</w:pPr>
    </w:p>
    <w:p w14:paraId="72F2267B" w14:textId="62A4B65E" w:rsidR="007664F9" w:rsidRPr="00177A51" w:rsidRDefault="00341EF6" w:rsidP="003D5496">
      <w:pPr>
        <w:spacing w:after="0" w:line="240" w:lineRule="auto"/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</w:pPr>
      <w:r w:rsidRPr="00177A51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 xml:space="preserve">L’enveloppe allouée pour cette 1ere </w:t>
      </w:r>
      <w:r w:rsidR="004C05DC" w:rsidRPr="00177A51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>phase</w:t>
      </w:r>
      <w:r w:rsidRPr="00177A51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 xml:space="preserve"> est </w:t>
      </w:r>
      <w:r w:rsidR="004C05DC" w:rsidRPr="00177A51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 xml:space="preserve">de </w:t>
      </w:r>
      <w:r w:rsidRPr="00177A51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 xml:space="preserve">400.000.000 GNF (quatre </w:t>
      </w:r>
      <w:r w:rsidR="00BD4F3C" w:rsidRPr="00177A51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>cents</w:t>
      </w:r>
      <w:r w:rsidRPr="00177A51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 xml:space="preserve"> millions).</w:t>
      </w:r>
    </w:p>
    <w:p w14:paraId="6EECD111" w14:textId="77777777" w:rsidR="00CF20F0" w:rsidRPr="00177A51" w:rsidRDefault="00CF20F0" w:rsidP="00333DAC">
      <w:pPr>
        <w:spacing w:after="0" w:line="240" w:lineRule="auto"/>
        <w:jc w:val="both"/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</w:pPr>
    </w:p>
    <w:p w14:paraId="218E2514" w14:textId="77777777" w:rsidR="000F2883" w:rsidRPr="00177A51" w:rsidRDefault="000F2883" w:rsidP="00333DAC">
      <w:pPr>
        <w:spacing w:after="0" w:line="240" w:lineRule="auto"/>
        <w:jc w:val="both"/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</w:pPr>
      <w:r w:rsidRPr="00177A51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>Pour être éligibles, les dossiers de candidatures devront impérativement présenter :</w:t>
      </w:r>
    </w:p>
    <w:p w14:paraId="1E8B0798" w14:textId="0886B49F" w:rsidR="000F2883" w:rsidRPr="00177A51" w:rsidRDefault="000F2883" w:rsidP="000F288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</w:pPr>
      <w:r w:rsidRPr="00177A51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 xml:space="preserve"> Les pièces suivantes :</w:t>
      </w:r>
    </w:p>
    <w:p w14:paraId="4EED390D" w14:textId="20BE3612" w:rsidR="000F2883" w:rsidRPr="00177A51" w:rsidRDefault="000F2883" w:rsidP="00177A5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Statut et agrément à jour </w:t>
      </w:r>
    </w:p>
    <w:p w14:paraId="26CED5D1" w14:textId="1E9DE10A" w:rsidR="000F2883" w:rsidRPr="00177A51" w:rsidRDefault="000F2883" w:rsidP="00177A5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Rapport d’activités Ex 2025 ou 2024 et, rapport financiers (du CAC si disponible)</w:t>
      </w:r>
    </w:p>
    <w:p w14:paraId="0D1F8EA9" w14:textId="140EF788" w:rsidR="000F2883" w:rsidRPr="00177A51" w:rsidRDefault="000F2883" w:rsidP="00177A5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Règlement intérieur </w:t>
      </w:r>
    </w:p>
    <w:p w14:paraId="544A0E2B" w14:textId="0B81F8B3" w:rsidR="000F2883" w:rsidRPr="00177A51" w:rsidRDefault="000F2883" w:rsidP="00177A5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Organigramme nominatif du board</w:t>
      </w:r>
    </w:p>
    <w:p w14:paraId="5BFC471A" w14:textId="7389669D" w:rsidR="000F2883" w:rsidRPr="00177A51" w:rsidRDefault="000F2883" w:rsidP="00177A5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Références sur le sujet </w:t>
      </w:r>
    </w:p>
    <w:p w14:paraId="1B7152CC" w14:textId="77777777" w:rsidR="000F2883" w:rsidRPr="00177A51" w:rsidRDefault="000F2883" w:rsidP="000F2883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</w:p>
    <w:p w14:paraId="4553B083" w14:textId="16F52CFA" w:rsidR="000F2883" w:rsidRPr="00177A51" w:rsidRDefault="000F2883" w:rsidP="000F288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177A51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>Les détails du projet :</w:t>
      </w:r>
    </w:p>
    <w:p w14:paraId="7CAF900D" w14:textId="7E509CD3" w:rsidR="000F2883" w:rsidRPr="00177A51" w:rsidRDefault="000F2883" w:rsidP="00177A5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Une fiche synthèse du projet </w:t>
      </w:r>
    </w:p>
    <w:p w14:paraId="7017E192" w14:textId="046267B6" w:rsidR="000F2883" w:rsidRPr="00177A51" w:rsidRDefault="000F2883" w:rsidP="00177A5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Une présentation détaillée </w:t>
      </w:r>
    </w:p>
    <w:p w14:paraId="3BECAB7E" w14:textId="4E315E99" w:rsidR="000F2883" w:rsidRPr="00177A51" w:rsidRDefault="000F2883" w:rsidP="00177A5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Objectifs qualitatifs et quantitatifs </w:t>
      </w:r>
    </w:p>
    <w:p w14:paraId="799384CA" w14:textId="767303F5" w:rsidR="002D3437" w:rsidRPr="0035460B" w:rsidRDefault="000F2883" w:rsidP="002D343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Détails opérationnels de mise en œuvre (chronogramme ; dépenses détaillées</w:t>
      </w:r>
      <w:r w:rsidR="00BD4F3C"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.</w:t>
      </w:r>
      <w:r w:rsidRPr="00177A51">
        <w:rPr>
          <w:rFonts w:ascii="Helvetica" w:eastAsia="Times New Roman" w:hAnsi="Helvetica" w:cs="Times New Roman"/>
          <w:sz w:val="24"/>
          <w:szCs w:val="24"/>
          <w:lang w:eastAsia="fr-FR"/>
        </w:rPr>
        <w:t>)</w:t>
      </w:r>
    </w:p>
    <w:p w14:paraId="143B3E1D" w14:textId="77777777" w:rsidR="002D3437" w:rsidRPr="00177A51" w:rsidRDefault="002D3437" w:rsidP="002D3437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</w:p>
    <w:p w14:paraId="6C4CD5AC" w14:textId="77777777" w:rsidR="00347023" w:rsidRPr="0035460B" w:rsidRDefault="002D3437" w:rsidP="002D3437">
      <w:pPr>
        <w:spacing w:after="0" w:line="240" w:lineRule="auto"/>
        <w:jc w:val="both"/>
        <w:rPr>
          <w:rFonts w:ascii="Helvetica" w:eastAsia="Times New Roman" w:hAnsi="Helvetica" w:cs="Times New Roman"/>
          <w:b/>
          <w:bCs/>
          <w:sz w:val="28"/>
          <w:szCs w:val="28"/>
          <w:lang w:eastAsia="fr-FR"/>
        </w:rPr>
      </w:pPr>
      <w:r w:rsidRPr="0035460B">
        <w:rPr>
          <w:rFonts w:ascii="Helvetica" w:eastAsia="Times New Roman" w:hAnsi="Helvetica" w:cs="Times New Roman"/>
          <w:b/>
          <w:bCs/>
          <w:sz w:val="28"/>
          <w:szCs w:val="28"/>
          <w:lang w:eastAsia="fr-FR"/>
        </w:rPr>
        <w:t>Les projets peuvent être soumis au plus tard le 28 février 2026 via la plateforme accessible à l’adresse suivante</w:t>
      </w:r>
      <w:r w:rsidR="00347023" w:rsidRPr="0035460B">
        <w:rPr>
          <w:rFonts w:ascii="Helvetica" w:eastAsia="Times New Roman" w:hAnsi="Helvetica" w:cs="Times New Roman"/>
          <w:b/>
          <w:bCs/>
          <w:sz w:val="28"/>
          <w:szCs w:val="28"/>
          <w:lang w:eastAsia="fr-FR"/>
        </w:rPr>
        <w:t xml:space="preserve"> : </w:t>
      </w:r>
    </w:p>
    <w:p w14:paraId="3FCAA1F9" w14:textId="5AF2EE9C" w:rsidR="002D3437" w:rsidRPr="0035460B" w:rsidRDefault="00347023" w:rsidP="002D3437">
      <w:pPr>
        <w:spacing w:after="0" w:line="240" w:lineRule="auto"/>
        <w:jc w:val="both"/>
        <w:rPr>
          <w:rFonts w:ascii="Helvetica" w:eastAsia="Times New Roman" w:hAnsi="Helvetica" w:cs="Times New Roman"/>
          <w:b/>
          <w:bCs/>
          <w:color w:val="FF6600"/>
          <w:sz w:val="28"/>
          <w:szCs w:val="28"/>
          <w:lang w:eastAsia="fr-FR"/>
        </w:rPr>
      </w:pPr>
      <w:hyperlink r:id="rId6" w:history="1">
        <w:r w:rsidRPr="0035460B">
          <w:rPr>
            <w:rStyle w:val="Hyperlink"/>
            <w:rFonts w:ascii="Helvetica" w:eastAsia="Times New Roman" w:hAnsi="Helvetica" w:cs="Times New Roman"/>
            <w:b/>
            <w:bCs/>
            <w:color w:val="FF6600"/>
            <w:sz w:val="28"/>
            <w:szCs w:val="28"/>
            <w:lang w:eastAsia="fr-FR"/>
          </w:rPr>
          <w:t>https://fog.orange-guinee.com/fr</w:t>
        </w:r>
      </w:hyperlink>
      <w:r w:rsidRPr="0035460B">
        <w:rPr>
          <w:rFonts w:ascii="Helvetica" w:eastAsia="Times New Roman" w:hAnsi="Helvetica" w:cs="Times New Roman"/>
          <w:b/>
          <w:bCs/>
          <w:color w:val="FF6600"/>
          <w:sz w:val="28"/>
          <w:szCs w:val="28"/>
          <w:lang w:eastAsia="fr-FR"/>
        </w:rPr>
        <w:t xml:space="preserve"> </w:t>
      </w:r>
    </w:p>
    <w:p w14:paraId="5BB49337" w14:textId="77777777" w:rsidR="002D3437" w:rsidRPr="0035460B" w:rsidRDefault="002D3437" w:rsidP="002D3437">
      <w:pPr>
        <w:spacing w:after="0" w:line="240" w:lineRule="auto"/>
        <w:jc w:val="both"/>
        <w:rPr>
          <w:rFonts w:ascii="Helvetica" w:eastAsia="Times New Roman" w:hAnsi="Helvetica" w:cs="Times New Roman"/>
          <w:b/>
          <w:bCs/>
          <w:sz w:val="28"/>
          <w:szCs w:val="28"/>
          <w:lang w:eastAsia="fr-FR"/>
        </w:rPr>
      </w:pPr>
    </w:p>
    <w:p w14:paraId="4E4688B2" w14:textId="0CF60B8C" w:rsidR="00EC0DAE" w:rsidRPr="0035460B" w:rsidRDefault="002D3437" w:rsidP="00347023">
      <w:pPr>
        <w:spacing w:after="0" w:line="240" w:lineRule="auto"/>
        <w:jc w:val="both"/>
        <w:rPr>
          <w:rFonts w:ascii="Helvetica" w:eastAsia="Times New Roman" w:hAnsi="Helvetica" w:cs="Times New Roman"/>
          <w:b/>
          <w:bCs/>
          <w:sz w:val="28"/>
          <w:szCs w:val="28"/>
          <w:lang w:eastAsia="fr-FR"/>
        </w:rPr>
      </w:pPr>
      <w:r w:rsidRPr="0035460B">
        <w:rPr>
          <w:rFonts w:ascii="Helvetica" w:eastAsia="Times New Roman" w:hAnsi="Helvetica" w:cs="Times New Roman"/>
          <w:b/>
          <w:bCs/>
          <w:sz w:val="28"/>
          <w:szCs w:val="28"/>
          <w:lang w:eastAsia="fr-FR"/>
        </w:rPr>
        <w:t xml:space="preserve">Pour toute information complémentaire, nous vous invitons à contacter la Fondation </w:t>
      </w:r>
      <w:r w:rsidR="00347023" w:rsidRPr="0035460B">
        <w:rPr>
          <w:rFonts w:ascii="Helvetica" w:eastAsia="Times New Roman" w:hAnsi="Helvetica" w:cs="Times New Roman"/>
          <w:b/>
          <w:bCs/>
          <w:sz w:val="28"/>
          <w:szCs w:val="28"/>
          <w:lang w:eastAsia="fr-FR"/>
        </w:rPr>
        <w:t xml:space="preserve">Orange Guinée </w:t>
      </w:r>
      <w:r w:rsidRPr="0035460B">
        <w:rPr>
          <w:rFonts w:ascii="Helvetica" w:eastAsia="Times New Roman" w:hAnsi="Helvetica" w:cs="Times New Roman"/>
          <w:b/>
          <w:bCs/>
          <w:sz w:val="28"/>
          <w:szCs w:val="28"/>
          <w:lang w:eastAsia="fr-FR"/>
        </w:rPr>
        <w:t xml:space="preserve">par courriel à l’adresse suivante : </w:t>
      </w:r>
      <w:hyperlink r:id="rId7" w:history="1">
        <w:r w:rsidR="00347023" w:rsidRPr="0035460B">
          <w:rPr>
            <w:rStyle w:val="Hyperlink"/>
            <w:rFonts w:ascii="Helvetica" w:eastAsia="Times New Roman" w:hAnsi="Helvetica" w:cs="Times New Roman"/>
            <w:b/>
            <w:bCs/>
            <w:color w:val="FF6600"/>
            <w:sz w:val="28"/>
            <w:szCs w:val="28"/>
            <w:lang w:eastAsia="fr-FR"/>
          </w:rPr>
          <w:t>Info.fondation@orange-sonatel.com</w:t>
        </w:r>
      </w:hyperlink>
      <w:r w:rsidR="00347023" w:rsidRPr="0035460B">
        <w:rPr>
          <w:rFonts w:ascii="Helvetica" w:eastAsia="Times New Roman" w:hAnsi="Helvetica" w:cs="Times New Roman"/>
          <w:b/>
          <w:bCs/>
          <w:color w:val="FF6600"/>
          <w:sz w:val="28"/>
          <w:szCs w:val="28"/>
          <w:lang w:eastAsia="fr-FR"/>
        </w:rPr>
        <w:t xml:space="preserve"> </w:t>
      </w:r>
    </w:p>
    <w:p w14:paraId="02F6F03B" w14:textId="77777777" w:rsidR="00EC0DAE" w:rsidRPr="00177A51" w:rsidRDefault="00EC0DAE" w:rsidP="00234587">
      <w:pPr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Times New Roman"/>
          <w:bCs/>
          <w:i/>
          <w:sz w:val="24"/>
          <w:szCs w:val="24"/>
          <w:u w:val="single"/>
          <w:lang w:eastAsia="fr-FR"/>
        </w:rPr>
      </w:pPr>
    </w:p>
    <w:p w14:paraId="566AB98F" w14:textId="77777777" w:rsidR="00EC0DAE" w:rsidRPr="00295FAC" w:rsidRDefault="00EC0DAE" w:rsidP="00234587">
      <w:pPr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Times New Roman"/>
          <w:bCs/>
          <w:i/>
          <w:sz w:val="28"/>
          <w:szCs w:val="28"/>
          <w:u w:val="single"/>
          <w:lang w:eastAsia="fr-FR"/>
        </w:rPr>
      </w:pPr>
    </w:p>
    <w:sectPr w:rsidR="00EC0DAE" w:rsidRPr="00295FAC" w:rsidSect="00C64BE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3BD"/>
    <w:multiLevelType w:val="hybridMultilevel"/>
    <w:tmpl w:val="404AE7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928C5"/>
    <w:multiLevelType w:val="hybridMultilevel"/>
    <w:tmpl w:val="F61EA456"/>
    <w:lvl w:ilvl="0" w:tplc="C67AAD96">
      <w:start w:val="2"/>
      <w:numFmt w:val="bullet"/>
      <w:lvlText w:val="-"/>
      <w:lvlJc w:val="left"/>
      <w:pPr>
        <w:ind w:left="1060" w:hanging="360"/>
      </w:pPr>
      <w:rPr>
        <w:rFonts w:ascii="Helvetica" w:eastAsia="Times New Roman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20004C72"/>
    <w:multiLevelType w:val="hybridMultilevel"/>
    <w:tmpl w:val="425C4A0C"/>
    <w:lvl w:ilvl="0" w:tplc="E9E8F2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804BB"/>
    <w:multiLevelType w:val="hybridMultilevel"/>
    <w:tmpl w:val="3C26EDA8"/>
    <w:lvl w:ilvl="0" w:tplc="A5AE9500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F91D80"/>
    <w:multiLevelType w:val="hybridMultilevel"/>
    <w:tmpl w:val="CA3A994A"/>
    <w:lvl w:ilvl="0" w:tplc="A5AE950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F4BB9"/>
    <w:multiLevelType w:val="hybridMultilevel"/>
    <w:tmpl w:val="D26ADC84"/>
    <w:lvl w:ilvl="0" w:tplc="CB7603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224986">
    <w:abstractNumId w:val="4"/>
  </w:num>
  <w:num w:numId="2" w16cid:durableId="424420872">
    <w:abstractNumId w:val="2"/>
  </w:num>
  <w:num w:numId="3" w16cid:durableId="744760908">
    <w:abstractNumId w:val="5"/>
  </w:num>
  <w:num w:numId="4" w16cid:durableId="1601134940">
    <w:abstractNumId w:val="1"/>
  </w:num>
  <w:num w:numId="5" w16cid:durableId="748163036">
    <w:abstractNumId w:val="0"/>
  </w:num>
  <w:num w:numId="6" w16cid:durableId="1687053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6F"/>
    <w:rsid w:val="000155EA"/>
    <w:rsid w:val="0002506F"/>
    <w:rsid w:val="000310A3"/>
    <w:rsid w:val="000E383B"/>
    <w:rsid w:val="000F2883"/>
    <w:rsid w:val="00115161"/>
    <w:rsid w:val="001437A6"/>
    <w:rsid w:val="0016609F"/>
    <w:rsid w:val="00177A51"/>
    <w:rsid w:val="001A5D06"/>
    <w:rsid w:val="001C3A49"/>
    <w:rsid w:val="001E6695"/>
    <w:rsid w:val="001F3132"/>
    <w:rsid w:val="0021358C"/>
    <w:rsid w:val="00222872"/>
    <w:rsid w:val="00234587"/>
    <w:rsid w:val="0027700D"/>
    <w:rsid w:val="00280692"/>
    <w:rsid w:val="00295FAC"/>
    <w:rsid w:val="002B509F"/>
    <w:rsid w:val="002D3437"/>
    <w:rsid w:val="00333DAC"/>
    <w:rsid w:val="00341EF6"/>
    <w:rsid w:val="00347023"/>
    <w:rsid w:val="0035460B"/>
    <w:rsid w:val="00392AC4"/>
    <w:rsid w:val="003D3BCB"/>
    <w:rsid w:val="003D5496"/>
    <w:rsid w:val="00466298"/>
    <w:rsid w:val="00467E28"/>
    <w:rsid w:val="004757E3"/>
    <w:rsid w:val="0048195A"/>
    <w:rsid w:val="004C05DC"/>
    <w:rsid w:val="00501CF8"/>
    <w:rsid w:val="00532731"/>
    <w:rsid w:val="005960A9"/>
    <w:rsid w:val="005C1801"/>
    <w:rsid w:val="00601FD2"/>
    <w:rsid w:val="00642829"/>
    <w:rsid w:val="006C07BB"/>
    <w:rsid w:val="006D1B2F"/>
    <w:rsid w:val="006F1203"/>
    <w:rsid w:val="007664F9"/>
    <w:rsid w:val="00793254"/>
    <w:rsid w:val="007B6AEE"/>
    <w:rsid w:val="00826C3E"/>
    <w:rsid w:val="008428FD"/>
    <w:rsid w:val="008A3756"/>
    <w:rsid w:val="008B2ECC"/>
    <w:rsid w:val="008F3155"/>
    <w:rsid w:val="009079AC"/>
    <w:rsid w:val="00970EC0"/>
    <w:rsid w:val="009D005C"/>
    <w:rsid w:val="00A36988"/>
    <w:rsid w:val="00A447AD"/>
    <w:rsid w:val="00A94721"/>
    <w:rsid w:val="00AC785E"/>
    <w:rsid w:val="00B05E77"/>
    <w:rsid w:val="00BD4F3C"/>
    <w:rsid w:val="00BE7ABE"/>
    <w:rsid w:val="00BF47CF"/>
    <w:rsid w:val="00C12751"/>
    <w:rsid w:val="00C314AC"/>
    <w:rsid w:val="00C64BEC"/>
    <w:rsid w:val="00C969DC"/>
    <w:rsid w:val="00C96E97"/>
    <w:rsid w:val="00CA084B"/>
    <w:rsid w:val="00CD03A6"/>
    <w:rsid w:val="00CF20F0"/>
    <w:rsid w:val="00D717A4"/>
    <w:rsid w:val="00D97509"/>
    <w:rsid w:val="00E842AA"/>
    <w:rsid w:val="00EB1290"/>
    <w:rsid w:val="00EB2993"/>
    <w:rsid w:val="00EC0DAE"/>
    <w:rsid w:val="00ED18B8"/>
    <w:rsid w:val="00F20309"/>
    <w:rsid w:val="00F26351"/>
    <w:rsid w:val="00F70007"/>
    <w:rsid w:val="00F86842"/>
    <w:rsid w:val="00FD10C2"/>
    <w:rsid w:val="00FD589A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82F7C9"/>
  <w15:docId w15:val="{F178D441-8D8F-ED4C-8321-2428D423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250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2506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Strong">
    <w:name w:val="Strong"/>
    <w:basedOn w:val="DefaultParagraphFont"/>
    <w:uiPriority w:val="22"/>
    <w:qFormat/>
    <w:rsid w:val="0002506F"/>
    <w:rPr>
      <w:b/>
      <w:bCs/>
    </w:rPr>
  </w:style>
  <w:style w:type="character" w:styleId="Hyperlink">
    <w:name w:val="Hyperlink"/>
    <w:basedOn w:val="DefaultParagraphFont"/>
    <w:uiPriority w:val="99"/>
    <w:unhideWhenUsed/>
    <w:rsid w:val="000250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275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F20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1B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0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5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5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3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0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4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5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.fondation@orange-sonat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g.orange-guinee.com/fr" TargetMode="External"/><Relationship Id="rId5" Type="http://schemas.openxmlformats.org/officeDocument/2006/relationships/hyperlink" Target="http://orafo-ap.awakit-hosting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643</Words>
  <Characters>3572</Characters>
  <Application>Microsoft Office Word</Application>
  <DocSecurity>0</DocSecurity>
  <Lines>85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 FT Group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FEDERSPIEL Cecile RSEEP/DMSG</dc:creator>
  <cp:keywords/>
  <dc:description/>
  <cp:lastModifiedBy>Julien K. MAMI</cp:lastModifiedBy>
  <cp:revision>21</cp:revision>
  <cp:lastPrinted>2023-08-10T21:13:00Z</cp:lastPrinted>
  <dcterms:created xsi:type="dcterms:W3CDTF">2026-01-26T13:32:00Z</dcterms:created>
  <dcterms:modified xsi:type="dcterms:W3CDTF">2026-01-26T14:30:00Z</dcterms:modified>
</cp:coreProperties>
</file>