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BA556" w14:textId="77777777" w:rsidR="00295FAC" w:rsidRDefault="00295FAC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hAnsi="Helvetica"/>
          <w:sz w:val="24"/>
          <w:szCs w:val="24"/>
        </w:rPr>
      </w:pPr>
    </w:p>
    <w:p w14:paraId="32EC5706" w14:textId="50E062E5" w:rsidR="0002506F" w:rsidRPr="00295FAC" w:rsidRDefault="00466298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</w:pPr>
      <w:hyperlink r:id="rId5" w:history="1">
        <w:r w:rsidRPr="00295FAC">
          <w:rPr>
            <w:rFonts w:ascii="Helvetica" w:eastAsia="Times New Roman" w:hAnsi="Helvetica" w:cs="Times New Roman"/>
            <w:b/>
            <w:bCs/>
            <w:sz w:val="36"/>
            <w:szCs w:val="36"/>
            <w:lang w:eastAsia="fr-FR"/>
          </w:rPr>
          <w:t>Appel</w:t>
        </w:r>
      </w:hyperlink>
      <w:r w:rsidRPr="00295FAC"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  <w:t xml:space="preserve"> à Projets </w:t>
      </w:r>
      <w:r w:rsidR="00500E79">
        <w:rPr>
          <w:rFonts w:ascii="Helvetica" w:eastAsia="Times New Roman" w:hAnsi="Helvetica" w:cs="Times New Roman"/>
          <w:b/>
          <w:bCs/>
          <w:sz w:val="36"/>
          <w:szCs w:val="36"/>
          <w:lang w:eastAsia="fr-FR"/>
        </w:rPr>
        <w:t>« Lecture à l’école »</w:t>
      </w:r>
    </w:p>
    <w:p w14:paraId="4183AFDF" w14:textId="4F5C6E22" w:rsidR="00466298" w:rsidRPr="002958C5" w:rsidRDefault="00F86842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La Fondation Orange Guinée est une fondation engagée à contribuer à l’accès égal pour tous à l’éducation</w:t>
      </w:r>
      <w:r w:rsidR="00500E7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, la culture et la santé.</w:t>
      </w:r>
    </w:p>
    <w:p w14:paraId="50C648AC" w14:textId="77777777" w:rsidR="00B05E77" w:rsidRPr="002958C5" w:rsidRDefault="00B05E77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D5CD762" w14:textId="0A0135C8" w:rsidR="00F86842" w:rsidRPr="002958C5" w:rsidRDefault="00500E79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Dans le domaine de l’éducation, forte des </w:t>
      </w:r>
      <w:r w:rsidR="00596E66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enseignements des différentes initiatives menées dans le cadre de l’accès à l’apprentissage, la place de la culture, notamment à travers la lecture, a été prouvé indispensable</w:t>
      </w:r>
      <w:r w:rsidR="005970E8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dans l’amélioration d</w:t>
      </w:r>
      <w:r w:rsidR="00E714A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es compétences scolaires des enfants en plus de leur offrir l’ouverture au monde bien utile pour encourager la créativité. Entre autres.</w:t>
      </w:r>
    </w:p>
    <w:p w14:paraId="79736A33" w14:textId="77777777" w:rsidR="000E383B" w:rsidRPr="002958C5" w:rsidRDefault="000E383B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52E1BDD8" w14:textId="3900A368" w:rsidR="005960A9" w:rsidRPr="002958C5" w:rsidRDefault="00E714A9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Dans la continuité des actions amorcées notamment par la culture s’invite à l’école, </w:t>
      </w:r>
      <w:r w:rsidR="002958C5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initiatives traduites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à la fois par le don de bilbliomalles, d’ateliers de lecture et d’écriture, </w:t>
      </w:r>
      <w:r w:rsidR="0092388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la </w:t>
      </w:r>
      <w:r w:rsidR="005960A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Fondation Orange Guinée se propose subventionner un pro</w:t>
      </w:r>
      <w:r w:rsidR="002B509F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jet</w:t>
      </w:r>
      <w:r w:rsidR="005960A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r w:rsidR="0092388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d’aménagement de bibliothèque ou médiathèque dans un établissement </w:t>
      </w:r>
      <w:r w:rsidR="002958C5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publique.</w:t>
      </w:r>
    </w:p>
    <w:p w14:paraId="051E059C" w14:textId="77777777" w:rsidR="001A5D06" w:rsidRPr="002958C5" w:rsidRDefault="001A5D06" w:rsidP="00501CF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95AA484" w14:textId="0A7513D4" w:rsidR="005960A9" w:rsidRPr="002958C5" w:rsidRDefault="00341EF6" w:rsidP="005960A9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>Elle</w:t>
      </w:r>
      <w:r w:rsidR="005960A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 xml:space="preserve"> lance cet appel à projet « </w:t>
      </w:r>
      <w:r w:rsidR="0092388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>Lecture à l’</w:t>
      </w:r>
      <w:r w:rsidR="00CA4B7A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>école</w:t>
      </w:r>
      <w:r w:rsidR="005960A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 xml:space="preserve"> » afin </w:t>
      </w:r>
      <w:r w:rsidR="0092388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 xml:space="preserve">de contribuer à faciliter l’accès au livre et permettre aux </w:t>
      </w:r>
      <w:r w:rsidR="00CA4B7A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>élèves</w:t>
      </w:r>
      <w:r w:rsidR="0092388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 xml:space="preserve"> de pouvoir enrichir leurs connaissances et par là, </w:t>
      </w:r>
      <w:r w:rsidR="00CA4B7A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>améliorer</w:t>
      </w:r>
      <w:r w:rsidR="00923889" w:rsidRPr="002958C5">
        <w:rPr>
          <w:rFonts w:ascii="Helvetica" w:eastAsia="Times New Roman" w:hAnsi="Helvetica" w:cs="Times New Roman"/>
          <w:b/>
          <w:bCs/>
          <w:color w:val="F79646" w:themeColor="accent6"/>
          <w:sz w:val="24"/>
          <w:szCs w:val="24"/>
          <w:lang w:eastAsia="fr-FR"/>
        </w:rPr>
        <w:t xml:space="preserve"> leurs compétences académiques avec l’aide du corps enseignant.</w:t>
      </w:r>
    </w:p>
    <w:p w14:paraId="5866708C" w14:textId="77777777" w:rsidR="005960A9" w:rsidRPr="002958C5" w:rsidRDefault="005960A9" w:rsidP="005960A9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7EF7C7A2" w14:textId="77777777" w:rsidR="009D005C" w:rsidRPr="002958C5" w:rsidRDefault="005960A9" w:rsidP="005960A9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s’agit donc pour la Fondation </w:t>
      </w: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d’agir </w:t>
      </w:r>
      <w:r w:rsidR="009D005C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sur deux niveaux :</w:t>
      </w:r>
    </w:p>
    <w:p w14:paraId="66798AA3" w14:textId="77777777" w:rsidR="002958C5" w:rsidRPr="002958C5" w:rsidRDefault="002958C5" w:rsidP="005960A9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</w:p>
    <w:p w14:paraId="1FE2571E" w14:textId="397CA69C" w:rsidR="009D005C" w:rsidRPr="002958C5" w:rsidRDefault="00923889" w:rsidP="00305D6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Procéder à l’aménagement d’une bibliothèque/ médiathèque dans un collège de la place</w:t>
      </w:r>
    </w:p>
    <w:p w14:paraId="0F1C4D61" w14:textId="77777777" w:rsidR="002B509F" w:rsidRPr="002958C5" w:rsidRDefault="002B509F" w:rsidP="009D005C">
      <w:pPr>
        <w:pStyle w:val="Paragraphedeliste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7E42767B" w14:textId="659E0289" w:rsidR="008F3155" w:rsidRPr="002958C5" w:rsidRDefault="00923889" w:rsidP="00341EF6">
      <w:pPr>
        <w:pStyle w:val="Paragraphedeliste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Ce volet consiste à rafraichir une salle ou bibliothèque d’un établissement public afin d’en faire un lieu dans lequel les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élèves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peuvent accéder à des ouvrages qui seront aussi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offerts.</w:t>
      </w:r>
    </w:p>
    <w:p w14:paraId="541D8B11" w14:textId="0B8B41DC" w:rsidR="00923889" w:rsidRPr="002958C5" w:rsidRDefault="00923889" w:rsidP="00341EF6">
      <w:pPr>
        <w:pStyle w:val="Paragraphedeliste"/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Cette salle devra donc être aménagée et dotée d’un ordinateur pour en faciliter la gestion en plus de permettre des recherches par le corps enseignant et élevés </w:t>
      </w:r>
    </w:p>
    <w:p w14:paraId="08DADEF1" w14:textId="77777777" w:rsidR="009D005C" w:rsidRPr="002958C5" w:rsidRDefault="009D005C" w:rsidP="009D005C">
      <w:pPr>
        <w:pStyle w:val="Paragraphedeliste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5EBCA524" w14:textId="757E29C7" w:rsidR="00923889" w:rsidRPr="002958C5" w:rsidRDefault="00923889" w:rsidP="002B509F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L’établissement retenu devra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être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inscrit au réseau des écoles numériques de la FOG </w:t>
      </w:r>
    </w:p>
    <w:p w14:paraId="0D2855B3" w14:textId="4FBD39DA" w:rsidR="00C12751" w:rsidRPr="002958C5" w:rsidRDefault="00923889" w:rsidP="00923889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devra par ailleurs bénéficier d’une belle dynamique des encadreurs mais aussi de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l’APAE traduite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par les résultats officiels des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examens et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la confirmation du MEPUA quant à son éligibilité.</w:t>
      </w:r>
    </w:p>
    <w:p w14:paraId="0F2F031A" w14:textId="77777777" w:rsidR="002B509F" w:rsidRPr="002958C5" w:rsidRDefault="002B509F" w:rsidP="009D005C">
      <w:pPr>
        <w:spacing w:after="0" w:line="240" w:lineRule="auto"/>
        <w:ind w:left="708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307B801" w14:textId="2F0B6A25" w:rsidR="002B509F" w:rsidRPr="002958C5" w:rsidRDefault="002B509F" w:rsidP="002B509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Le projet soumis devra </w:t>
      </w:r>
      <w:r w:rsidR="00923889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faire l’objet d’un suivi continu en termes d’indicateurs clés</w:t>
      </w:r>
    </w:p>
    <w:p w14:paraId="3CDC9D0D" w14:textId="77777777" w:rsidR="002B509F" w:rsidRPr="002958C5" w:rsidRDefault="002B509F" w:rsidP="002B509F">
      <w:pPr>
        <w:pStyle w:val="Paragraphedeliste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6F9433D7" w14:textId="31CFAE74" w:rsidR="002B509F" w:rsidRPr="002958C5" w:rsidRDefault="002B509F" w:rsidP="002B509F">
      <w:pPr>
        <w:pStyle w:val="Paragraphedeliste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Il s’agit de </w:t>
      </w:r>
      <w:r w:rsidR="0092388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s’assurer de l’utilisation effective de cet espace par les bénéficiaires directs et de l’impact du projet sur les performances académiques des élèves.</w:t>
      </w:r>
    </w:p>
    <w:p w14:paraId="15954C1C" w14:textId="47F610EA" w:rsidR="00923889" w:rsidRPr="002958C5" w:rsidRDefault="00923889" w:rsidP="002B509F">
      <w:pPr>
        <w:pStyle w:val="Paragraphedeliste"/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Il devra proposer des ateliers de lecture et autres favorables à garantir une fréquentation de l’espace offert.</w:t>
      </w:r>
    </w:p>
    <w:p w14:paraId="7C993693" w14:textId="77777777" w:rsidR="001A5D06" w:rsidRPr="002958C5" w:rsidRDefault="001A5D06" w:rsidP="00333DAC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54B0B9E7" w14:textId="6E0FA2C4" w:rsidR="004C05DC" w:rsidRPr="002958C5" w:rsidRDefault="00341EF6" w:rsidP="00923889">
      <w:pPr>
        <w:spacing w:after="0" w:line="240" w:lineRule="auto"/>
        <w:ind w:left="70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lastRenderedPageBreak/>
        <w:t xml:space="preserve">Le mécanisme de suivi devra être détaillé </w:t>
      </w:r>
      <w:r w:rsidR="00923889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qui sera confirmé </w:t>
      </w:r>
      <w:r w:rsidR="00CA4B7A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par une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étude d’impact qualitative, permettant de confirmer l’efficacité de l’initiative.</w:t>
      </w:r>
    </w:p>
    <w:p w14:paraId="5B438887" w14:textId="77777777" w:rsidR="00944F58" w:rsidRPr="002958C5" w:rsidRDefault="00944F58" w:rsidP="00944F5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401C0942" w14:textId="1FD1B07E" w:rsidR="00944F58" w:rsidRPr="002958C5" w:rsidRDefault="00944F58" w:rsidP="00944F58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L’enveloppe allouée pour ce projet est de 300.000.000 GNF (trois </w:t>
      </w:r>
      <w:proofErr w:type="gramStart"/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cent</w:t>
      </w:r>
      <w:proofErr w:type="gramEnd"/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millions francs guinéens)</w:t>
      </w:r>
    </w:p>
    <w:p w14:paraId="5AE93827" w14:textId="77777777" w:rsidR="00944F58" w:rsidRPr="002958C5" w:rsidRDefault="00944F58" w:rsidP="00944F5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1DB2AAFC" w14:textId="4FBBF051" w:rsidR="00CA4B7A" w:rsidRPr="002958C5" w:rsidRDefault="00944F58" w:rsidP="00944F58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Les c</w:t>
      </w:r>
      <w:r w:rsidR="00CA4B7A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ritères d’éligibilité </w:t>
      </w: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sont les suivants :</w:t>
      </w:r>
    </w:p>
    <w:p w14:paraId="3E128FA1" w14:textId="62729340" w:rsidR="00CA4B7A" w:rsidRPr="002958C5" w:rsidRDefault="00CA4B7A" w:rsidP="00CA4B7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Avoir </w:t>
      </w:r>
      <w:r w:rsidR="004664B5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au moins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2 ans d</w:t>
      </w:r>
      <w:r w:rsidR="004664B5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’ancienneté </w:t>
      </w:r>
    </w:p>
    <w:p w14:paraId="196EB9B8" w14:textId="36B7A954" w:rsidR="00CA4B7A" w:rsidRPr="002958C5" w:rsidRDefault="00CA4B7A" w:rsidP="00CA4B7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Avoir un statut, un règlement intérieur et un agrément/RCCM </w:t>
      </w:r>
      <w:r w:rsidR="00944F58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à jour et 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reconnus par la loi Guinéenne ;</w:t>
      </w:r>
    </w:p>
    <w:p w14:paraId="12B231C0" w14:textId="5D5E67D6" w:rsidR="00CA4B7A" w:rsidRPr="002958C5" w:rsidRDefault="004664B5" w:rsidP="00CA4B7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Soumettre </w:t>
      </w:r>
      <w:r w:rsidR="00584A22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l’ensemble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des pièces requises (synthèse du projet/détails et</w:t>
      </w:r>
      <w:r w:rsidR="00944F58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/</w:t>
      </w: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ou photos, documents administratifs et références).</w:t>
      </w:r>
    </w:p>
    <w:p w14:paraId="575465AF" w14:textId="77777777" w:rsidR="004664B5" w:rsidRPr="002958C5" w:rsidRDefault="004664B5" w:rsidP="00944F58">
      <w:pPr>
        <w:pStyle w:val="Paragraphedeliste"/>
        <w:spacing w:after="0" w:line="240" w:lineRule="auto"/>
        <w:ind w:left="106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65F038BF" w14:textId="4FC48AA0" w:rsidR="004664B5" w:rsidRPr="002958C5" w:rsidRDefault="00944F58" w:rsidP="00944F58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Les éléments</w:t>
      </w:r>
      <w:r w:rsidR="004664B5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 constitutifs du dossier :</w:t>
      </w:r>
    </w:p>
    <w:p w14:paraId="022E0E94" w14:textId="6FFEFD9C" w:rsidR="004664B5" w:rsidRPr="002958C5" w:rsidRDefault="004664B5" w:rsidP="004664B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Les documents administratifs (statut, Règlement intérieur, agrément/RCCM etc…)</w:t>
      </w:r>
    </w:p>
    <w:p w14:paraId="513B4131" w14:textId="7358F574" w:rsidR="004664B5" w:rsidRPr="002958C5" w:rsidRDefault="004664B5" w:rsidP="004664B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La synthèse du projet</w:t>
      </w:r>
    </w:p>
    <w:p w14:paraId="7CD9C1C9" w14:textId="1EE09555" w:rsidR="004664B5" w:rsidRPr="002958C5" w:rsidRDefault="004664B5" w:rsidP="004664B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Le projet détaillé (TDR, objectifs claires et précis, géolocalisation, planning de mise en œuvre etc…)</w:t>
      </w:r>
    </w:p>
    <w:p w14:paraId="74DA78DC" w14:textId="3F16EF81" w:rsidR="004664B5" w:rsidRPr="002958C5" w:rsidRDefault="004664B5" w:rsidP="004664B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Le budget détaillé (détailler chaque ligne de dépenses)</w:t>
      </w:r>
    </w:p>
    <w:p w14:paraId="386AA46D" w14:textId="208C1DDD" w:rsidR="00FB77F4" w:rsidRPr="002958C5" w:rsidRDefault="004664B5" w:rsidP="001D31E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Les partenaires </w:t>
      </w:r>
      <w:r w:rsidR="00584A22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>éventuels</w:t>
      </w:r>
    </w:p>
    <w:p w14:paraId="6F6B0105" w14:textId="77777777" w:rsidR="001D31EE" w:rsidRPr="002958C5" w:rsidRDefault="001D31EE" w:rsidP="001D31EE">
      <w:pPr>
        <w:pStyle w:val="Paragraphedeliste"/>
        <w:spacing w:after="0" w:line="240" w:lineRule="auto"/>
        <w:ind w:left="1060"/>
        <w:jc w:val="both"/>
        <w:rPr>
          <w:rFonts w:ascii="Helvetica" w:eastAsia="Times New Roman" w:hAnsi="Helvetica" w:cs="Times New Roman"/>
          <w:sz w:val="24"/>
          <w:szCs w:val="24"/>
          <w:lang w:eastAsia="fr-FR"/>
        </w:rPr>
      </w:pPr>
    </w:p>
    <w:p w14:paraId="33526EE3" w14:textId="77777777" w:rsidR="002958C5" w:rsidRPr="002958C5" w:rsidRDefault="00944F58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Le d</w:t>
      </w:r>
      <w:r w:rsidR="00FB77F4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épôt des </w:t>
      </w: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dossiers se</w:t>
      </w:r>
      <w:r w:rsidR="002958C5"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ra déposé via </w:t>
      </w:r>
      <w:hyperlink r:id="rId6" w:history="1">
        <w:r w:rsidR="002958C5" w:rsidRPr="002958C5">
          <w:rPr>
            <w:rStyle w:val="Lienhypertexte"/>
            <w:rFonts w:ascii="Helvetica" w:eastAsia="Times New Roman" w:hAnsi="Helvetica" w:cs="Times New Roman"/>
            <w:b/>
            <w:bCs/>
            <w:sz w:val="24"/>
            <w:szCs w:val="24"/>
            <w:lang w:eastAsia="fr-FR"/>
          </w:rPr>
          <w:t>https://fog.orange-guinee.com/</w:t>
        </w:r>
      </w:hyperlink>
    </w:p>
    <w:p w14:paraId="2489797B" w14:textId="77777777" w:rsidR="002958C5" w:rsidRPr="002958C5" w:rsidRDefault="002958C5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</w:p>
    <w:p w14:paraId="0DF7A06D" w14:textId="6B2B61FF" w:rsidR="002958C5" w:rsidRPr="002958C5" w:rsidRDefault="002958C5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 xml:space="preserve">La date </w:t>
      </w:r>
      <w:r w:rsidRPr="002958C5"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  <w:t>limite de dépôt des dossiers fixée au 28 février 2026 minuit.</w:t>
      </w:r>
    </w:p>
    <w:p w14:paraId="212194BC" w14:textId="77777777" w:rsidR="002958C5" w:rsidRPr="002958C5" w:rsidRDefault="002958C5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fr-FR"/>
        </w:rPr>
      </w:pPr>
    </w:p>
    <w:p w14:paraId="46035A7A" w14:textId="0F135413" w:rsidR="002958C5" w:rsidRPr="002958C5" w:rsidRDefault="002958C5" w:rsidP="003D549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Pour des informations complémentaires, adressez vos mails à  </w:t>
      </w:r>
    </w:p>
    <w:p w14:paraId="2D7D65FB" w14:textId="25CB28DA" w:rsidR="00FB77F4" w:rsidRPr="002958C5" w:rsidRDefault="002958C5" w:rsidP="003D549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fr-FR"/>
        </w:rPr>
      </w:pPr>
      <w:r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  <w:hyperlink r:id="rId7" w:history="1">
        <w:r w:rsidR="00944F58" w:rsidRPr="002958C5">
          <w:rPr>
            <w:rStyle w:val="Lienhypertexte"/>
            <w:rFonts w:ascii="Helvetica" w:eastAsia="Times New Roman" w:hAnsi="Helvetica" w:cs="Times New Roman"/>
            <w:sz w:val="24"/>
            <w:szCs w:val="24"/>
            <w:lang w:eastAsia="fr-FR"/>
          </w:rPr>
          <w:t>info.fondation@orange-sonatel.com</w:t>
        </w:r>
      </w:hyperlink>
      <w:r w:rsidR="00944F58" w:rsidRPr="002958C5">
        <w:rPr>
          <w:rFonts w:ascii="Helvetica" w:eastAsia="Times New Roman" w:hAnsi="Helvetica" w:cs="Times New Roman"/>
          <w:sz w:val="24"/>
          <w:szCs w:val="24"/>
          <w:lang w:eastAsia="fr-FR"/>
        </w:rPr>
        <w:t xml:space="preserve"> </w:t>
      </w:r>
    </w:p>
    <w:p w14:paraId="30DA76C2" w14:textId="77777777" w:rsidR="001D31EE" w:rsidRDefault="001D31EE" w:rsidP="003D5496">
      <w:pPr>
        <w:spacing w:after="0" w:line="240" w:lineRule="auto"/>
        <w:rPr>
          <w:rFonts w:ascii="Helvetica" w:eastAsia="Times New Roman" w:hAnsi="Helvetica" w:cs="Times New Roman"/>
          <w:color w:val="FF0000"/>
          <w:sz w:val="28"/>
          <w:szCs w:val="28"/>
          <w:lang w:eastAsia="fr-FR"/>
        </w:rPr>
      </w:pPr>
    </w:p>
    <w:p w14:paraId="5EA4B241" w14:textId="77777777" w:rsidR="001D31EE" w:rsidRPr="00295FAC" w:rsidRDefault="001D31EE" w:rsidP="003D5496">
      <w:pPr>
        <w:spacing w:after="0" w:line="240" w:lineRule="auto"/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</w:pPr>
    </w:p>
    <w:p w14:paraId="6EECD111" w14:textId="77777777" w:rsidR="00CF20F0" w:rsidRPr="00295FAC" w:rsidRDefault="00CF20F0" w:rsidP="00333DAC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8"/>
          <w:szCs w:val="28"/>
          <w:lang w:eastAsia="fr-FR"/>
        </w:rPr>
      </w:pPr>
    </w:p>
    <w:p w14:paraId="4E4688B2" w14:textId="77777777" w:rsidR="00EC0DAE" w:rsidRPr="00295FAC" w:rsidRDefault="00EC0DAE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Cs/>
          <w:i/>
          <w:sz w:val="28"/>
          <w:szCs w:val="28"/>
          <w:u w:val="single"/>
          <w:lang w:eastAsia="fr-FR"/>
        </w:rPr>
      </w:pPr>
    </w:p>
    <w:p w14:paraId="02F6F03B" w14:textId="77777777" w:rsidR="00EC0DAE" w:rsidRPr="00295FAC" w:rsidRDefault="00EC0DAE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Cs/>
          <w:i/>
          <w:sz w:val="28"/>
          <w:szCs w:val="28"/>
          <w:u w:val="single"/>
          <w:lang w:eastAsia="fr-FR"/>
        </w:rPr>
      </w:pPr>
    </w:p>
    <w:p w14:paraId="566AB98F" w14:textId="77777777" w:rsidR="00EC0DAE" w:rsidRPr="00295FAC" w:rsidRDefault="00EC0DAE" w:rsidP="00234587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Cs/>
          <w:i/>
          <w:sz w:val="28"/>
          <w:szCs w:val="28"/>
          <w:u w:val="single"/>
          <w:lang w:eastAsia="fr-FR"/>
        </w:rPr>
      </w:pPr>
    </w:p>
    <w:sectPr w:rsidR="00EC0DAE" w:rsidRPr="00295FAC" w:rsidSect="00C64B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8C5"/>
    <w:multiLevelType w:val="hybridMultilevel"/>
    <w:tmpl w:val="F61EA456"/>
    <w:lvl w:ilvl="0" w:tplc="C67AAD96">
      <w:start w:val="2"/>
      <w:numFmt w:val="bullet"/>
      <w:lvlText w:val="-"/>
      <w:lvlJc w:val="left"/>
      <w:pPr>
        <w:ind w:left="106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0004C72"/>
    <w:multiLevelType w:val="hybridMultilevel"/>
    <w:tmpl w:val="425C4A0C"/>
    <w:lvl w:ilvl="0" w:tplc="E9E8F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469E"/>
    <w:multiLevelType w:val="hybridMultilevel"/>
    <w:tmpl w:val="761A4D5E"/>
    <w:lvl w:ilvl="0" w:tplc="98DE0F54">
      <w:numFmt w:val="bullet"/>
      <w:lvlText w:val="-"/>
      <w:lvlJc w:val="left"/>
      <w:pPr>
        <w:ind w:left="106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4F91D80"/>
    <w:multiLevelType w:val="hybridMultilevel"/>
    <w:tmpl w:val="CA3A994A"/>
    <w:lvl w:ilvl="0" w:tplc="A5AE95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F4BB9"/>
    <w:multiLevelType w:val="hybridMultilevel"/>
    <w:tmpl w:val="D26ADC84"/>
    <w:lvl w:ilvl="0" w:tplc="CB7603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24986">
    <w:abstractNumId w:val="3"/>
  </w:num>
  <w:num w:numId="2" w16cid:durableId="424420872">
    <w:abstractNumId w:val="1"/>
  </w:num>
  <w:num w:numId="3" w16cid:durableId="744760908">
    <w:abstractNumId w:val="4"/>
  </w:num>
  <w:num w:numId="4" w16cid:durableId="1601134940">
    <w:abstractNumId w:val="0"/>
  </w:num>
  <w:num w:numId="5" w16cid:durableId="1474516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6F"/>
    <w:rsid w:val="0002506F"/>
    <w:rsid w:val="000E383B"/>
    <w:rsid w:val="00115161"/>
    <w:rsid w:val="001437A6"/>
    <w:rsid w:val="0016609F"/>
    <w:rsid w:val="001A5D06"/>
    <w:rsid w:val="001D31EE"/>
    <w:rsid w:val="001E6695"/>
    <w:rsid w:val="0021358C"/>
    <w:rsid w:val="00222872"/>
    <w:rsid w:val="00234587"/>
    <w:rsid w:val="0027700D"/>
    <w:rsid w:val="002958C5"/>
    <w:rsid w:val="00295FAC"/>
    <w:rsid w:val="002B509F"/>
    <w:rsid w:val="00333DAC"/>
    <w:rsid w:val="00341EF6"/>
    <w:rsid w:val="00392AC4"/>
    <w:rsid w:val="003D3BCB"/>
    <w:rsid w:val="003D5496"/>
    <w:rsid w:val="00466298"/>
    <w:rsid w:val="004664B5"/>
    <w:rsid w:val="00467E28"/>
    <w:rsid w:val="004757E3"/>
    <w:rsid w:val="004C05DC"/>
    <w:rsid w:val="004F6A07"/>
    <w:rsid w:val="00500E79"/>
    <w:rsid w:val="00501CF8"/>
    <w:rsid w:val="00532731"/>
    <w:rsid w:val="00584A22"/>
    <w:rsid w:val="005960A9"/>
    <w:rsid w:val="00596E66"/>
    <w:rsid w:val="005970E8"/>
    <w:rsid w:val="005C1801"/>
    <w:rsid w:val="00642829"/>
    <w:rsid w:val="006C07BB"/>
    <w:rsid w:val="006F1203"/>
    <w:rsid w:val="007664F9"/>
    <w:rsid w:val="00826C3E"/>
    <w:rsid w:val="008428FD"/>
    <w:rsid w:val="008A3756"/>
    <w:rsid w:val="008B2ECC"/>
    <w:rsid w:val="008F3155"/>
    <w:rsid w:val="009079AC"/>
    <w:rsid w:val="00923889"/>
    <w:rsid w:val="00944F58"/>
    <w:rsid w:val="00970EC0"/>
    <w:rsid w:val="009D005C"/>
    <w:rsid w:val="00A94721"/>
    <w:rsid w:val="00AC785E"/>
    <w:rsid w:val="00B05E77"/>
    <w:rsid w:val="00B424BF"/>
    <w:rsid w:val="00BF47CF"/>
    <w:rsid w:val="00C12751"/>
    <w:rsid w:val="00C314AC"/>
    <w:rsid w:val="00C40404"/>
    <w:rsid w:val="00C64BEC"/>
    <w:rsid w:val="00CA084B"/>
    <w:rsid w:val="00CA4B7A"/>
    <w:rsid w:val="00CF20F0"/>
    <w:rsid w:val="00E714A9"/>
    <w:rsid w:val="00E842AA"/>
    <w:rsid w:val="00EB1290"/>
    <w:rsid w:val="00EB2993"/>
    <w:rsid w:val="00EC0DAE"/>
    <w:rsid w:val="00ED18B8"/>
    <w:rsid w:val="00F26351"/>
    <w:rsid w:val="00F67335"/>
    <w:rsid w:val="00F70007"/>
    <w:rsid w:val="00F86842"/>
    <w:rsid w:val="00FB77F4"/>
    <w:rsid w:val="00FD589A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7C9"/>
  <w15:docId w15:val="{F178D441-8D8F-ED4C-8321-2428D423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2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2506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2506F"/>
    <w:rPr>
      <w:b/>
      <w:bCs/>
    </w:rPr>
  </w:style>
  <w:style w:type="character" w:styleId="Lienhypertexte">
    <w:name w:val="Hyperlink"/>
    <w:basedOn w:val="Policepardfaut"/>
    <w:uiPriority w:val="99"/>
    <w:unhideWhenUsed/>
    <w:rsid w:val="0002506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275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F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fondation@orange-sona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fog.orange-guinee.com%2F&amp;data=05%7C02%7Camina.aboukhalil%40orange-sonatel.com%7Cf6ad95953f45466d0e6608de5da1c77a%7Cc1d47378a976412f946ff443471c31d8%7C0%7C0%7C639051147061077970%7CUnknown%7CTWFpbGZsb3d8eyJFbXB0eU1hcGkiOnRydWUsIlYiOiIwLjAuMDAwMCIsIlAiOiJXaW4zMiIsIkFOIjoiTWFpbCIsIldUIjoyfQ%3D%3D%7C0%7C%7C%7C&amp;sdata=IaDa9oywnldEqPmaqnk6EtLxU2Ab4PIBgwHMWDgv4uc%3D&amp;reserved=0" TargetMode="External"/><Relationship Id="rId5" Type="http://schemas.openxmlformats.org/officeDocument/2006/relationships/hyperlink" Target="http://orafo-ap.awakit-host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FEDERSPIEL Cecile RSEEP/DMSG</dc:creator>
  <cp:keywords/>
  <dc:description/>
  <cp:lastModifiedBy>Amina ABOUKHALIL [FOG AG]</cp:lastModifiedBy>
  <cp:revision>2</cp:revision>
  <cp:lastPrinted>2023-08-10T21:13:00Z</cp:lastPrinted>
  <dcterms:created xsi:type="dcterms:W3CDTF">2026-01-28T12:05:00Z</dcterms:created>
  <dcterms:modified xsi:type="dcterms:W3CDTF">2026-01-28T12:05:00Z</dcterms:modified>
</cp:coreProperties>
</file>